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BBD" w:rsidRPr="00F30BBD" w:rsidRDefault="00F30BBD" w:rsidP="00F30BBD">
      <w:pPr>
        <w:tabs>
          <w:tab w:val="num" w:pos="284"/>
        </w:tabs>
        <w:rPr>
          <w:b/>
          <w:sz w:val="26"/>
          <w:szCs w:val="26"/>
          <w:u w:val="single"/>
        </w:rPr>
      </w:pPr>
      <w:r w:rsidRPr="00F30BBD">
        <w:rPr>
          <w:b/>
          <w:sz w:val="26"/>
          <w:szCs w:val="26"/>
          <w:u w:val="single"/>
        </w:rPr>
        <w:t xml:space="preserve">Školné </w:t>
      </w:r>
      <w:r w:rsidR="00B53721">
        <w:rPr>
          <w:b/>
          <w:sz w:val="26"/>
          <w:szCs w:val="26"/>
          <w:u w:val="single"/>
        </w:rPr>
        <w:t>na rok 202</w:t>
      </w:r>
      <w:r w:rsidR="00400275">
        <w:rPr>
          <w:b/>
          <w:sz w:val="26"/>
          <w:szCs w:val="26"/>
          <w:u w:val="single"/>
        </w:rPr>
        <w:t>3</w:t>
      </w:r>
      <w:r w:rsidR="00B53721">
        <w:rPr>
          <w:b/>
          <w:sz w:val="26"/>
          <w:szCs w:val="26"/>
          <w:u w:val="single"/>
        </w:rPr>
        <w:t>/202</w:t>
      </w:r>
      <w:r w:rsidR="00400275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 xml:space="preserve"> </w:t>
      </w:r>
      <w:r w:rsidRPr="00F30BBD">
        <w:rPr>
          <w:b/>
          <w:sz w:val="26"/>
          <w:szCs w:val="26"/>
          <w:u w:val="single"/>
        </w:rPr>
        <w:t xml:space="preserve">za pololetí pro žáky ZUŠ Kyjov schválené radou zřizovatele ZUŠ Kyjov </w:t>
      </w:r>
    </w:p>
    <w:p w:rsidR="00F30BBD" w:rsidRDefault="00F30BBD" w:rsidP="00F30BBD">
      <w:pPr>
        <w:tabs>
          <w:tab w:val="num" w:pos="284"/>
        </w:tabs>
        <w:rPr>
          <w:b/>
          <w:sz w:val="26"/>
          <w:szCs w:val="26"/>
        </w:rPr>
      </w:pPr>
    </w:p>
    <w:p w:rsidR="00F30BBD" w:rsidRDefault="00B53721" w:rsidP="00F30BBD">
      <w:pPr>
        <w:tabs>
          <w:tab w:val="num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Hudební obor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151</w:t>
      </w:r>
      <w:r w:rsidR="00F30BBD">
        <w:rPr>
          <w:b/>
          <w:sz w:val="26"/>
          <w:szCs w:val="26"/>
        </w:rPr>
        <w:t>0 Kč</w:t>
      </w:r>
    </w:p>
    <w:p w:rsidR="00F30BBD" w:rsidRDefault="00B53721" w:rsidP="00F30BBD">
      <w:pPr>
        <w:tabs>
          <w:tab w:val="num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Taneční obor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111</w:t>
      </w:r>
      <w:r w:rsidR="00F30BBD">
        <w:rPr>
          <w:b/>
          <w:sz w:val="26"/>
          <w:szCs w:val="26"/>
        </w:rPr>
        <w:t>0 Kč</w:t>
      </w:r>
    </w:p>
    <w:p w:rsidR="00F30BBD" w:rsidRDefault="00F30BBD" w:rsidP="00F30BBD">
      <w:pPr>
        <w:tabs>
          <w:tab w:val="num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Li</w:t>
      </w:r>
      <w:r w:rsidR="00B53721">
        <w:rPr>
          <w:b/>
          <w:sz w:val="26"/>
          <w:szCs w:val="26"/>
        </w:rPr>
        <w:t>terárně – dramatický obor</w:t>
      </w:r>
      <w:r w:rsidR="00B53721">
        <w:rPr>
          <w:b/>
          <w:sz w:val="26"/>
          <w:szCs w:val="26"/>
        </w:rPr>
        <w:tab/>
      </w:r>
      <w:r w:rsidR="00B53721">
        <w:rPr>
          <w:b/>
          <w:sz w:val="26"/>
          <w:szCs w:val="26"/>
        </w:rPr>
        <w:tab/>
      </w:r>
      <w:r w:rsidR="00B53721">
        <w:rPr>
          <w:b/>
          <w:sz w:val="26"/>
          <w:szCs w:val="26"/>
        </w:rPr>
        <w:tab/>
        <w:t xml:space="preserve">  91</w:t>
      </w:r>
      <w:r>
        <w:rPr>
          <w:b/>
          <w:sz w:val="26"/>
          <w:szCs w:val="26"/>
        </w:rPr>
        <w:t>0 Kč</w:t>
      </w:r>
    </w:p>
    <w:p w:rsidR="00F30BBD" w:rsidRDefault="00B53721" w:rsidP="00F30BBD">
      <w:pPr>
        <w:tabs>
          <w:tab w:val="num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Výtvarný obor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121</w:t>
      </w:r>
      <w:r w:rsidR="00F30BBD">
        <w:rPr>
          <w:b/>
          <w:sz w:val="26"/>
          <w:szCs w:val="26"/>
        </w:rPr>
        <w:t>0 Kč</w:t>
      </w:r>
    </w:p>
    <w:p w:rsidR="00F30BBD" w:rsidRDefault="00B53721" w:rsidP="00F30BBD">
      <w:pPr>
        <w:tabs>
          <w:tab w:val="num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Skupinové PHV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121</w:t>
      </w:r>
      <w:r w:rsidR="00F30BBD">
        <w:rPr>
          <w:b/>
          <w:sz w:val="26"/>
          <w:szCs w:val="26"/>
        </w:rPr>
        <w:t>0 Kč</w:t>
      </w:r>
    </w:p>
    <w:p w:rsidR="00F30BBD" w:rsidRDefault="00F30BBD" w:rsidP="00F30BBD">
      <w:pPr>
        <w:tabs>
          <w:tab w:val="num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Výuka ve skupinkách</w:t>
      </w:r>
      <w:r w:rsidR="00B53721">
        <w:rPr>
          <w:b/>
          <w:sz w:val="26"/>
          <w:szCs w:val="26"/>
        </w:rPr>
        <w:tab/>
      </w:r>
      <w:r w:rsidR="00B53721">
        <w:rPr>
          <w:b/>
          <w:sz w:val="26"/>
          <w:szCs w:val="26"/>
        </w:rPr>
        <w:tab/>
      </w:r>
      <w:r w:rsidR="00B53721">
        <w:rPr>
          <w:b/>
          <w:sz w:val="26"/>
          <w:szCs w:val="26"/>
        </w:rPr>
        <w:tab/>
      </w:r>
      <w:r w:rsidR="00B53721">
        <w:rPr>
          <w:b/>
          <w:sz w:val="26"/>
          <w:szCs w:val="26"/>
        </w:rPr>
        <w:tab/>
        <w:t>121</w:t>
      </w:r>
      <w:r>
        <w:rPr>
          <w:b/>
          <w:sz w:val="26"/>
          <w:szCs w:val="26"/>
        </w:rPr>
        <w:t>0 Kč</w:t>
      </w:r>
    </w:p>
    <w:p w:rsidR="00F30BBD" w:rsidRDefault="00F30BBD" w:rsidP="00F30BBD">
      <w:pPr>
        <w:outlineLvl w:val="0"/>
        <w:rPr>
          <w:sz w:val="26"/>
          <w:szCs w:val="26"/>
        </w:rPr>
      </w:pPr>
    </w:p>
    <w:p w:rsidR="001878B6" w:rsidRDefault="001878B6"/>
    <w:p w:rsidR="00F30BBD" w:rsidRDefault="00F30BBD">
      <w:r>
        <w:t xml:space="preserve">Z důvodu zvyšujících se nákladů na koupi nových nástrojů, opravu a údržbu nástrojů stávajících, tisk a pořizování notového materiály, nákup výtvarných potřeb, tanečních kostýmů a rekvizit, podporu soutěžních a mimoškolních aktivit žáků a nákladů na provoz školy bylo rozhodnuto ředitelem školy a radou města Kyjova o zvýšení školného za pololetí. </w:t>
      </w:r>
    </w:p>
    <w:p w:rsidR="00F30BBD" w:rsidRDefault="00F30BBD"/>
    <w:p w:rsidR="00F30BBD" w:rsidRDefault="00F30BBD">
      <w:r>
        <w:t>Děkujeme za pochopení.</w:t>
      </w:r>
    </w:p>
    <w:p w:rsidR="00F30BBD" w:rsidRDefault="00F30BBD"/>
    <w:p w:rsidR="00F30BBD" w:rsidRDefault="00F30BBD"/>
    <w:p w:rsidR="00F30BBD" w:rsidRDefault="00F30BBD">
      <w:r>
        <w:t>Petr Petrů, ředitel školy</w:t>
      </w:r>
    </w:p>
    <w:sectPr w:rsidR="00F3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BF"/>
    <w:rsid w:val="001878B6"/>
    <w:rsid w:val="00301CBF"/>
    <w:rsid w:val="00400275"/>
    <w:rsid w:val="00B53721"/>
    <w:rsid w:val="00CD1B57"/>
    <w:rsid w:val="00F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B2A6"/>
  <w15:chartTrackingRefBased/>
  <w15:docId w15:val="{DAD11F20-78BC-45D6-B2C9-90C24115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Bočková Kateřina</dc:creator>
  <cp:keywords/>
  <dc:description/>
  <cp:lastModifiedBy>Jiří Petrů</cp:lastModifiedBy>
  <cp:revision>2</cp:revision>
  <dcterms:created xsi:type="dcterms:W3CDTF">2023-09-04T07:24:00Z</dcterms:created>
  <dcterms:modified xsi:type="dcterms:W3CDTF">2023-09-04T07:24:00Z</dcterms:modified>
</cp:coreProperties>
</file>